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1A" w:rsidRPr="00F719A3" w:rsidRDefault="00C753F1" w:rsidP="005F3D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A3">
        <w:rPr>
          <w:rFonts w:ascii="Times New Roman" w:hAnsi="Times New Roman" w:cs="Times New Roman"/>
          <w:b/>
          <w:sz w:val="24"/>
          <w:szCs w:val="24"/>
        </w:rPr>
        <w:t>МЕТОДЫ ИНТЕРАКТИВНОГО ОБУЧЕНИЯ</w:t>
      </w:r>
    </w:p>
    <w:p w:rsidR="005F3D64" w:rsidRDefault="005F3D64" w:rsidP="005F3D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450" w:rsidRPr="009415E9" w:rsidRDefault="00332102" w:rsidP="00941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9A3">
        <w:rPr>
          <w:rFonts w:ascii="Times New Roman" w:hAnsi="Times New Roman" w:cs="Times New Roman"/>
          <w:sz w:val="24"/>
          <w:szCs w:val="24"/>
        </w:rPr>
        <w:t>В настоящее время происходят значительные изменения в сфере школьног</w:t>
      </w:r>
      <w:r w:rsidR="007364C2">
        <w:rPr>
          <w:rFonts w:ascii="Times New Roman" w:hAnsi="Times New Roman" w:cs="Times New Roman"/>
          <w:sz w:val="24"/>
          <w:szCs w:val="24"/>
        </w:rPr>
        <w:t>о образования. Многие школьники</w:t>
      </w:r>
      <w:r w:rsidRPr="00F719A3">
        <w:rPr>
          <w:rFonts w:ascii="Times New Roman" w:hAnsi="Times New Roman" w:cs="Times New Roman"/>
          <w:sz w:val="24"/>
          <w:szCs w:val="24"/>
        </w:rPr>
        <w:t xml:space="preserve"> учатся далеко не в полную силу своих возможностей. Объясняется это тем, что не всегда применяются форм</w:t>
      </w:r>
      <w:r w:rsidR="007364C2">
        <w:rPr>
          <w:rFonts w:ascii="Times New Roman" w:hAnsi="Times New Roman" w:cs="Times New Roman"/>
          <w:sz w:val="24"/>
          <w:szCs w:val="24"/>
        </w:rPr>
        <w:t>ы и методы обучения, повышающие</w:t>
      </w:r>
      <w:r w:rsidRPr="00F719A3">
        <w:rPr>
          <w:rFonts w:ascii="Times New Roman" w:hAnsi="Times New Roman" w:cs="Times New Roman"/>
          <w:sz w:val="24"/>
          <w:szCs w:val="24"/>
        </w:rPr>
        <w:t xml:space="preserve"> мотивацию учащихся. Современный ребенок - это активный пользователь информационных технологий, поэтому для того, чтобы повысить его мотивацию к обучению</w:t>
      </w:r>
      <w:r w:rsidR="00231731">
        <w:rPr>
          <w:rFonts w:ascii="Times New Roman" w:hAnsi="Times New Roman" w:cs="Times New Roman"/>
          <w:sz w:val="24"/>
          <w:szCs w:val="24"/>
        </w:rPr>
        <w:t>,</w:t>
      </w:r>
      <w:r w:rsidRPr="00F719A3">
        <w:rPr>
          <w:rFonts w:ascii="Times New Roman" w:hAnsi="Times New Roman" w:cs="Times New Roman"/>
          <w:sz w:val="24"/>
          <w:szCs w:val="24"/>
        </w:rPr>
        <w:t xml:space="preserve"> необходимо использовать интерактивные технологии, позволяющие учащимся быть максимально вовлеченными в процесс обучения.</w:t>
      </w:r>
    </w:p>
    <w:p w:rsidR="00BE3450" w:rsidRPr="00F719A3" w:rsidRDefault="00BE3450" w:rsidP="005F3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9A3">
        <w:rPr>
          <w:rFonts w:ascii="Times New Roman" w:hAnsi="Times New Roman" w:cs="Times New Roman"/>
          <w:sz w:val="24"/>
          <w:szCs w:val="24"/>
        </w:rPr>
        <w:t>Интерактивное обучение – это специальная форма организации познавательной деятельности, способ познания, осуществляемый в форме совместной деятельности студентов, при которой все участники взаимодействуют друг с другом, обмениваются информацией, совместно решают проблемы, моделируют ситуации, оценивают действия других и свое собственное поведение, погружаются в реальную атмосферу делового сотрудничества по разрешению проблемы [1].</w:t>
      </w:r>
    </w:p>
    <w:p w:rsidR="00332102" w:rsidRPr="00F719A3" w:rsidRDefault="00332102" w:rsidP="005F3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9A3">
        <w:rPr>
          <w:rFonts w:ascii="Times New Roman" w:hAnsi="Times New Roman" w:cs="Times New Roman"/>
          <w:sz w:val="24"/>
          <w:szCs w:val="24"/>
        </w:rPr>
        <w:t xml:space="preserve">Интерактивное обучение включает в себя самые разнообразные техники и приемы, однако наиболее популярными являются следующие методы: мозговой штурм, кейсы, дебаты, деловые игры, ролевые и театрализованные игры, </w:t>
      </w:r>
      <w:r w:rsidR="00035907" w:rsidRPr="00F719A3">
        <w:rPr>
          <w:rFonts w:ascii="Times New Roman" w:hAnsi="Times New Roman" w:cs="Times New Roman"/>
          <w:sz w:val="24"/>
          <w:szCs w:val="24"/>
        </w:rPr>
        <w:t>использование информационно-коммуникационных технологий</w:t>
      </w:r>
      <w:r w:rsidRPr="00F719A3">
        <w:rPr>
          <w:rFonts w:ascii="Times New Roman" w:hAnsi="Times New Roman" w:cs="Times New Roman"/>
          <w:sz w:val="24"/>
          <w:szCs w:val="24"/>
        </w:rPr>
        <w:t>.</w:t>
      </w:r>
    </w:p>
    <w:p w:rsidR="00332102" w:rsidRPr="00F719A3" w:rsidRDefault="00332102" w:rsidP="005F3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9A3">
        <w:rPr>
          <w:rFonts w:ascii="Times New Roman" w:hAnsi="Times New Roman" w:cs="Times New Roman"/>
          <w:sz w:val="24"/>
          <w:szCs w:val="24"/>
        </w:rPr>
        <w:t xml:space="preserve"> «Мозговой штурм» представляет собой способ решения проблемы или задачи посредством стимулирования творческой активности. В ходе проведения мозгового штурма участники высказывают свои варианты решения проблемы, а затем из высказанных идей отбираются наиболее удачные и практичные. Учащиеся предлагают все идеи по теме, пришедшие им на ум. Главное правило - отсутствие оценки высказываний. Применение «мозгового штурма» способно значительно повысить активность всех школьников, так как в работу включаются все ребята. Еще одним преимуществом является повышение уверенности слабых детей, так как при такой работе снижается уровень стеснения, в активном потоке мыслей дети меньше боятся высказывать своё мнение.</w:t>
      </w:r>
    </w:p>
    <w:p w:rsidR="0044483A" w:rsidRPr="00F719A3" w:rsidRDefault="0044483A" w:rsidP="005F3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9A3">
        <w:rPr>
          <w:rFonts w:ascii="Times New Roman" w:hAnsi="Times New Roman" w:cs="Times New Roman"/>
          <w:sz w:val="24"/>
          <w:szCs w:val="24"/>
        </w:rPr>
        <w:t>Метод кейсов подразумевает под собой решение конкретных ситуаций, возможных в реальной жизни. Обучающимся необходимо объединиться в группы, изучить ситуацию, разобраться в сути проблемы, предложить возможные пути её решения. Главным преимуществом данного метода является то, что учащиеся решают проблемы, с которыми они рано или поздно могут столкнуться на практике.</w:t>
      </w:r>
    </w:p>
    <w:p w:rsidR="0044483A" w:rsidRPr="00F719A3" w:rsidRDefault="0044483A" w:rsidP="005F3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9A3">
        <w:rPr>
          <w:rFonts w:ascii="Times New Roman" w:hAnsi="Times New Roman" w:cs="Times New Roman"/>
          <w:sz w:val="24"/>
          <w:szCs w:val="24"/>
        </w:rPr>
        <w:t xml:space="preserve"> Дебаты –</w:t>
      </w:r>
      <w:r w:rsidR="00DE3FF9" w:rsidRPr="00F719A3">
        <w:rPr>
          <w:rFonts w:ascii="Times New Roman" w:hAnsi="Times New Roman" w:cs="Times New Roman"/>
          <w:sz w:val="24"/>
          <w:szCs w:val="24"/>
        </w:rPr>
        <w:t xml:space="preserve"> особая форма</w:t>
      </w:r>
      <w:r w:rsidRPr="00F719A3">
        <w:rPr>
          <w:rFonts w:ascii="Times New Roman" w:hAnsi="Times New Roman" w:cs="Times New Roman"/>
          <w:sz w:val="24"/>
          <w:szCs w:val="24"/>
        </w:rPr>
        <w:t xml:space="preserve"> дискуссии, </w:t>
      </w:r>
      <w:r w:rsidR="00DE3FF9" w:rsidRPr="00F719A3">
        <w:rPr>
          <w:rFonts w:ascii="Times New Roman" w:hAnsi="Times New Roman" w:cs="Times New Roman"/>
          <w:sz w:val="24"/>
          <w:szCs w:val="24"/>
        </w:rPr>
        <w:t>проводимая</w:t>
      </w:r>
      <w:r w:rsidRPr="00F719A3">
        <w:rPr>
          <w:rFonts w:ascii="Times New Roman" w:hAnsi="Times New Roman" w:cs="Times New Roman"/>
          <w:sz w:val="24"/>
          <w:szCs w:val="24"/>
        </w:rPr>
        <w:t xml:space="preserve"> по определенным правилам. </w:t>
      </w:r>
      <w:r w:rsidR="00DE3FF9" w:rsidRPr="00F719A3">
        <w:rPr>
          <w:rFonts w:ascii="Times New Roman" w:hAnsi="Times New Roman" w:cs="Times New Roman"/>
          <w:sz w:val="24"/>
          <w:szCs w:val="24"/>
        </w:rPr>
        <w:t>Это</w:t>
      </w:r>
      <w:r w:rsidRPr="00F719A3">
        <w:rPr>
          <w:rFonts w:ascii="Times New Roman" w:hAnsi="Times New Roman" w:cs="Times New Roman"/>
          <w:sz w:val="24"/>
          <w:szCs w:val="24"/>
        </w:rPr>
        <w:t xml:space="preserve"> целенаправленный и структурированный обмен идеями, суждениями, мнениями.</w:t>
      </w:r>
      <w:r w:rsidR="00DE3FF9" w:rsidRPr="00F719A3">
        <w:rPr>
          <w:rFonts w:ascii="Times New Roman" w:hAnsi="Times New Roman" w:cs="Times New Roman"/>
          <w:sz w:val="24"/>
          <w:szCs w:val="24"/>
        </w:rPr>
        <w:t xml:space="preserve"> Учитель знакомит детей с сутью и особенностями проведения дебатов, а также с определенными правилами, например соблюдение регламента и уважительное отношение ко всем участникам процесса. </w:t>
      </w:r>
      <w:r w:rsidRPr="00F719A3">
        <w:rPr>
          <w:rFonts w:ascii="Times New Roman" w:hAnsi="Times New Roman" w:cs="Times New Roman"/>
          <w:sz w:val="24"/>
          <w:szCs w:val="24"/>
        </w:rPr>
        <w:t>Использование данной технологии способствует развитию ораторских способносте</w:t>
      </w:r>
      <w:r w:rsidR="00DE3FF9" w:rsidRPr="00F719A3">
        <w:rPr>
          <w:rFonts w:ascii="Times New Roman" w:hAnsi="Times New Roman" w:cs="Times New Roman"/>
          <w:sz w:val="24"/>
          <w:szCs w:val="24"/>
        </w:rPr>
        <w:t xml:space="preserve">й, расширению </w:t>
      </w:r>
      <w:r w:rsidRPr="00F719A3">
        <w:rPr>
          <w:rFonts w:ascii="Times New Roman" w:hAnsi="Times New Roman" w:cs="Times New Roman"/>
          <w:sz w:val="24"/>
          <w:szCs w:val="24"/>
        </w:rPr>
        <w:t>культурного кругозора, формированию гражданской позиции и навыков жизнедеятельности в обществе.</w:t>
      </w:r>
    </w:p>
    <w:p w:rsidR="00035907" w:rsidRPr="00F719A3" w:rsidRDefault="00035907" w:rsidP="005F3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9A3">
        <w:rPr>
          <w:rFonts w:ascii="Times New Roman" w:hAnsi="Times New Roman" w:cs="Times New Roman"/>
          <w:sz w:val="24"/>
          <w:szCs w:val="24"/>
        </w:rPr>
        <w:t xml:space="preserve">Деловая игра - это условное воспроизведение, имитация, моделирование некоторой реальной деятельности, которую совместно осваивают участники игры. </w:t>
      </w:r>
      <w:r w:rsidR="00231731">
        <w:rPr>
          <w:rFonts w:ascii="Times New Roman" w:hAnsi="Times New Roman" w:cs="Times New Roman"/>
          <w:sz w:val="24"/>
          <w:szCs w:val="24"/>
        </w:rPr>
        <w:t>«</w:t>
      </w:r>
      <w:r w:rsidR="00231731" w:rsidRPr="00231731">
        <w:rPr>
          <w:rFonts w:ascii="Times New Roman" w:hAnsi="Times New Roman" w:cs="Times New Roman"/>
          <w:sz w:val="24"/>
          <w:szCs w:val="24"/>
        </w:rPr>
        <w:t>В деловых играх решения вырабатываются коллективно, коллективное мнение формируется и при защите решений собственной группы, а также при критике решений других групп</w:t>
      </w:r>
      <w:r w:rsidR="00231731">
        <w:rPr>
          <w:rFonts w:ascii="Times New Roman" w:hAnsi="Times New Roman" w:cs="Times New Roman"/>
          <w:sz w:val="24"/>
          <w:szCs w:val="24"/>
        </w:rPr>
        <w:t xml:space="preserve">» </w:t>
      </w:r>
      <w:r w:rsidR="00231731" w:rsidRPr="00231731">
        <w:rPr>
          <w:rFonts w:ascii="Times New Roman" w:hAnsi="Times New Roman" w:cs="Times New Roman"/>
          <w:sz w:val="24"/>
          <w:szCs w:val="24"/>
        </w:rPr>
        <w:t xml:space="preserve">[2]. </w:t>
      </w:r>
      <w:r w:rsidRPr="00F719A3">
        <w:rPr>
          <w:rFonts w:ascii="Times New Roman" w:hAnsi="Times New Roman" w:cs="Times New Roman"/>
          <w:sz w:val="24"/>
          <w:szCs w:val="24"/>
        </w:rPr>
        <w:t xml:space="preserve">При этом каждый ученик решает свою отдельную задачу в соответствии со своей ролью и функцией. К примеру, можно предложить учащимся стать на время </w:t>
      </w:r>
      <w:r w:rsidR="00951987" w:rsidRPr="00F719A3">
        <w:rPr>
          <w:rFonts w:ascii="Times New Roman" w:hAnsi="Times New Roman" w:cs="Times New Roman"/>
          <w:sz w:val="24"/>
          <w:szCs w:val="24"/>
        </w:rPr>
        <w:t>историками или литературоведами и дать свою оценку определенным историческим событиям или художественным произведениям.</w:t>
      </w:r>
      <w:r w:rsidRPr="00F719A3">
        <w:rPr>
          <w:rFonts w:ascii="Times New Roman" w:hAnsi="Times New Roman" w:cs="Times New Roman"/>
          <w:sz w:val="24"/>
          <w:szCs w:val="24"/>
        </w:rPr>
        <w:t xml:space="preserve"> Подобные игры не только вызывают активность и интерес у учеников, но и развивают навыки сотрудничества.</w:t>
      </w:r>
    </w:p>
    <w:p w:rsidR="00035907" w:rsidRPr="00F719A3" w:rsidRDefault="00035907" w:rsidP="005F3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9A3">
        <w:rPr>
          <w:rFonts w:ascii="Times New Roman" w:hAnsi="Times New Roman" w:cs="Times New Roman"/>
          <w:sz w:val="24"/>
          <w:szCs w:val="24"/>
        </w:rPr>
        <w:lastRenderedPageBreak/>
        <w:t xml:space="preserve">В ролевой игре участникам предлагается «сыграть» другого человека или «разыграть» определенную ситуацию с использованием известных, устоявшихся процедур, например судебный процесс или общественные слушания. </w:t>
      </w:r>
    </w:p>
    <w:p w:rsidR="00035907" w:rsidRPr="00F719A3" w:rsidRDefault="00035907" w:rsidP="005F3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9A3">
        <w:rPr>
          <w:rFonts w:ascii="Times New Roman" w:hAnsi="Times New Roman" w:cs="Times New Roman"/>
          <w:sz w:val="24"/>
          <w:szCs w:val="24"/>
        </w:rPr>
        <w:t xml:space="preserve">Театрализованные игры – это игры представления, в которых в лицах с помощью интонации, мимики, жеста разыгрывается литературный или исторический сюжет. </w:t>
      </w:r>
    </w:p>
    <w:p w:rsidR="00035907" w:rsidRPr="00F719A3" w:rsidRDefault="00035907" w:rsidP="005F3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9A3">
        <w:rPr>
          <w:rFonts w:ascii="Times New Roman" w:hAnsi="Times New Roman" w:cs="Times New Roman"/>
          <w:sz w:val="24"/>
          <w:szCs w:val="24"/>
        </w:rPr>
        <w:t>Различие между сюжетно-ролевой и театрализованной игрой в том, что в сюжетно-ролевой игре дети отражают жизненные явления, в театрализованной игре – берут сюжеты из литературных произведений или истории. В сюжетно-ролевой игре нет конечного продукта, а в театрализованной игре может быть конечный продукт – спектакль, инсценировка.</w:t>
      </w:r>
    </w:p>
    <w:p w:rsidR="00BE3450" w:rsidRPr="00F719A3" w:rsidRDefault="00951987" w:rsidP="005F3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9A3">
        <w:rPr>
          <w:rFonts w:ascii="Times New Roman" w:hAnsi="Times New Roman" w:cs="Times New Roman"/>
          <w:sz w:val="24"/>
          <w:szCs w:val="24"/>
        </w:rPr>
        <w:t>Перечисленные методы интерактивного обучения являются одними из самых популярных. Важно помнить, что «при использовании интерактивной стратегии роль преподавателя резко меняется - перестает быть центральной, он занимается общей организацией, определяет общее направление, контролирует время и порядок выполнения плана работы, помогает в случае серьезных затруднений. При этом учащимся необходимо совместно решать поставленные задачи, преодолевать конфликты, находить общие точки соприкосновения. Также для интерактивных методик важно, чтобы между заданиями групп существовала взаимозависимость, а результаты их работы дополняли друг</w:t>
      </w:r>
      <w:r w:rsidR="007364C2">
        <w:rPr>
          <w:rFonts w:ascii="Times New Roman" w:hAnsi="Times New Roman" w:cs="Times New Roman"/>
          <w:sz w:val="24"/>
          <w:szCs w:val="24"/>
        </w:rPr>
        <w:t xml:space="preserve"> др</w:t>
      </w:r>
      <w:r w:rsidR="009415E9">
        <w:rPr>
          <w:rFonts w:ascii="Times New Roman" w:hAnsi="Times New Roman" w:cs="Times New Roman"/>
          <w:sz w:val="24"/>
          <w:szCs w:val="24"/>
        </w:rPr>
        <w:t>уга»</w:t>
      </w:r>
      <w:r w:rsidR="00231731">
        <w:rPr>
          <w:rFonts w:ascii="Times New Roman" w:hAnsi="Times New Roman" w:cs="Times New Roman"/>
          <w:sz w:val="24"/>
          <w:szCs w:val="24"/>
        </w:rPr>
        <w:t>[3</w:t>
      </w:r>
      <w:r w:rsidRPr="00F719A3">
        <w:rPr>
          <w:rFonts w:ascii="Times New Roman" w:hAnsi="Times New Roman" w:cs="Times New Roman"/>
          <w:sz w:val="24"/>
          <w:szCs w:val="24"/>
        </w:rPr>
        <w:t>].</w:t>
      </w:r>
    </w:p>
    <w:p w:rsidR="009415E9" w:rsidRDefault="009415E9" w:rsidP="005F3D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364C2" w:rsidRDefault="009415E9" w:rsidP="009415E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Л.Г. </w:t>
      </w:r>
      <w:r w:rsidRPr="00F719A3">
        <w:rPr>
          <w:rFonts w:ascii="Times New Roman" w:hAnsi="Times New Roman" w:cs="Times New Roman"/>
          <w:b/>
          <w:i/>
          <w:sz w:val="24"/>
          <w:szCs w:val="24"/>
        </w:rPr>
        <w:t>Пелопидова</w:t>
      </w:r>
    </w:p>
    <w:p w:rsidR="009415E9" w:rsidRDefault="009415E9" w:rsidP="009415E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415E9" w:rsidRDefault="009415E9" w:rsidP="005F3D64">
      <w:pPr>
        <w:pStyle w:val="Default"/>
        <w:tabs>
          <w:tab w:val="left" w:pos="180"/>
        </w:tabs>
        <w:ind w:firstLine="567"/>
        <w:jc w:val="both"/>
        <w:rPr>
          <w:b/>
          <w:bCs/>
          <w:i/>
          <w:iCs/>
          <w:color w:val="auto"/>
          <w:sz w:val="22"/>
          <w:szCs w:val="22"/>
        </w:rPr>
      </w:pPr>
    </w:p>
    <w:p w:rsidR="007364C2" w:rsidRPr="005F3D64" w:rsidRDefault="005F3D64" w:rsidP="005F3D64">
      <w:pPr>
        <w:pStyle w:val="Default"/>
        <w:tabs>
          <w:tab w:val="left" w:pos="180"/>
        </w:tabs>
        <w:ind w:firstLine="567"/>
        <w:jc w:val="both"/>
        <w:rPr>
          <w:b/>
          <w:bCs/>
          <w:i/>
          <w:iCs/>
          <w:color w:val="auto"/>
          <w:sz w:val="22"/>
          <w:szCs w:val="22"/>
        </w:rPr>
      </w:pPr>
      <w:bookmarkStart w:id="0" w:name="_GoBack"/>
      <w:bookmarkEnd w:id="0"/>
      <w:r w:rsidRPr="004C2A02">
        <w:rPr>
          <w:b/>
          <w:bCs/>
          <w:i/>
          <w:iCs/>
          <w:color w:val="auto"/>
          <w:sz w:val="22"/>
          <w:szCs w:val="22"/>
        </w:rPr>
        <w:t xml:space="preserve">Список использованных источников и литературы: </w:t>
      </w:r>
    </w:p>
    <w:p w:rsidR="00BE3450" w:rsidRPr="00F719A3" w:rsidRDefault="00BE3450" w:rsidP="005F3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9A3">
        <w:rPr>
          <w:rFonts w:ascii="Times New Roman" w:hAnsi="Times New Roman" w:cs="Times New Roman"/>
          <w:sz w:val="24"/>
          <w:szCs w:val="24"/>
        </w:rPr>
        <w:t>1. Сафонова</w:t>
      </w:r>
      <w:r w:rsidR="00231731" w:rsidRPr="00231731">
        <w:rPr>
          <w:rFonts w:ascii="Times New Roman" w:hAnsi="Times New Roman" w:cs="Times New Roman"/>
          <w:sz w:val="24"/>
          <w:szCs w:val="24"/>
        </w:rPr>
        <w:t xml:space="preserve"> </w:t>
      </w:r>
      <w:r w:rsidR="00231731" w:rsidRPr="00F719A3">
        <w:rPr>
          <w:rFonts w:ascii="Times New Roman" w:hAnsi="Times New Roman" w:cs="Times New Roman"/>
          <w:sz w:val="24"/>
          <w:szCs w:val="24"/>
        </w:rPr>
        <w:t>Л.Ю.</w:t>
      </w:r>
      <w:r w:rsidR="00231731">
        <w:rPr>
          <w:rFonts w:ascii="Times New Roman" w:hAnsi="Times New Roman" w:cs="Times New Roman"/>
          <w:sz w:val="24"/>
          <w:szCs w:val="24"/>
        </w:rPr>
        <w:t xml:space="preserve"> </w:t>
      </w:r>
      <w:r w:rsidRPr="00F719A3">
        <w:rPr>
          <w:rFonts w:ascii="Times New Roman" w:hAnsi="Times New Roman" w:cs="Times New Roman"/>
          <w:sz w:val="24"/>
          <w:szCs w:val="24"/>
        </w:rPr>
        <w:t>Методические указания для преподавателей по применению интерактивных фор</w:t>
      </w:r>
      <w:r w:rsidR="00231731">
        <w:rPr>
          <w:rFonts w:ascii="Times New Roman" w:hAnsi="Times New Roman" w:cs="Times New Roman"/>
          <w:sz w:val="24"/>
          <w:szCs w:val="24"/>
        </w:rPr>
        <w:t>м обучения, Великие Луки, 2015</w:t>
      </w:r>
      <w:r w:rsidRPr="00F719A3">
        <w:rPr>
          <w:rFonts w:ascii="Times New Roman" w:hAnsi="Times New Roman" w:cs="Times New Roman"/>
          <w:sz w:val="24"/>
          <w:szCs w:val="24"/>
        </w:rPr>
        <w:t>.</w:t>
      </w:r>
    </w:p>
    <w:p w:rsidR="00231731" w:rsidRPr="00F719A3" w:rsidRDefault="007364C2" w:rsidP="00231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51987" w:rsidRPr="00F719A3">
        <w:rPr>
          <w:rFonts w:ascii="Times New Roman" w:hAnsi="Times New Roman" w:cs="Times New Roman"/>
          <w:sz w:val="24"/>
          <w:szCs w:val="24"/>
        </w:rPr>
        <w:t xml:space="preserve"> </w:t>
      </w:r>
      <w:r w:rsidR="00231731">
        <w:rPr>
          <w:rFonts w:ascii="Times New Roman" w:hAnsi="Times New Roman" w:cs="Times New Roman"/>
          <w:sz w:val="24"/>
          <w:szCs w:val="24"/>
        </w:rPr>
        <w:t>Красовский Ю.Д. Мир деловой игры</w:t>
      </w:r>
      <w:r w:rsidR="00231731" w:rsidRPr="00231731">
        <w:rPr>
          <w:rFonts w:ascii="Times New Roman" w:hAnsi="Times New Roman" w:cs="Times New Roman"/>
          <w:sz w:val="24"/>
          <w:szCs w:val="24"/>
        </w:rPr>
        <w:t xml:space="preserve">: Опыт обучения хоз. руководителей / Ю. Д. Красовский. - М. : Экономика, 1989. </w:t>
      </w:r>
    </w:p>
    <w:p w:rsidR="00951987" w:rsidRDefault="00231731" w:rsidP="005F3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51987" w:rsidRPr="00F719A3">
        <w:rPr>
          <w:rFonts w:ascii="Times New Roman" w:hAnsi="Times New Roman" w:cs="Times New Roman"/>
          <w:sz w:val="24"/>
          <w:szCs w:val="24"/>
        </w:rPr>
        <w:t>Иоффе А. Основные стратегии преподавания. Активные методы обучения в гражданском образовании.// Гражданское образование: содержание и активные методы обучения. М.: Межрегиональная ассоциация «За гражданское образование», Фонд «Сивитас», 2006.</w:t>
      </w:r>
    </w:p>
    <w:p w:rsidR="00231731" w:rsidRPr="00F719A3" w:rsidRDefault="00231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31731" w:rsidRPr="00F719A3" w:rsidSect="009415E9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3D6" w:rsidRDefault="006E23D6" w:rsidP="00332102">
      <w:pPr>
        <w:spacing w:after="0" w:line="240" w:lineRule="auto"/>
      </w:pPr>
      <w:r>
        <w:separator/>
      </w:r>
    </w:p>
  </w:endnote>
  <w:endnote w:type="continuationSeparator" w:id="0">
    <w:p w:rsidR="006E23D6" w:rsidRDefault="006E23D6" w:rsidP="0033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3D6" w:rsidRDefault="006E23D6" w:rsidP="00332102">
      <w:pPr>
        <w:spacing w:after="0" w:line="240" w:lineRule="auto"/>
      </w:pPr>
      <w:r>
        <w:separator/>
      </w:r>
    </w:p>
  </w:footnote>
  <w:footnote w:type="continuationSeparator" w:id="0">
    <w:p w:rsidR="006E23D6" w:rsidRDefault="006E23D6" w:rsidP="00332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15"/>
    <w:rsid w:val="00035907"/>
    <w:rsid w:val="000367EE"/>
    <w:rsid w:val="00045B5A"/>
    <w:rsid w:val="00231731"/>
    <w:rsid w:val="00332102"/>
    <w:rsid w:val="003F6974"/>
    <w:rsid w:val="0044483A"/>
    <w:rsid w:val="005F3D64"/>
    <w:rsid w:val="006E23D6"/>
    <w:rsid w:val="007364C2"/>
    <w:rsid w:val="009415E9"/>
    <w:rsid w:val="00951987"/>
    <w:rsid w:val="00A00431"/>
    <w:rsid w:val="00A20915"/>
    <w:rsid w:val="00B866E1"/>
    <w:rsid w:val="00BE3450"/>
    <w:rsid w:val="00C01E1A"/>
    <w:rsid w:val="00C753F1"/>
    <w:rsid w:val="00CE56B6"/>
    <w:rsid w:val="00DE3FF9"/>
    <w:rsid w:val="00F719A3"/>
    <w:rsid w:val="00FC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0BE10-EC45-4E0C-811D-E0AD9816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2102"/>
  </w:style>
  <w:style w:type="paragraph" w:styleId="a5">
    <w:name w:val="footer"/>
    <w:basedOn w:val="a"/>
    <w:link w:val="a6"/>
    <w:uiPriority w:val="99"/>
    <w:unhideWhenUsed/>
    <w:rsid w:val="00332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2102"/>
  </w:style>
  <w:style w:type="paragraph" w:customStyle="1" w:styleId="Default">
    <w:name w:val="Default"/>
    <w:rsid w:val="005F3D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Pelopidova</dc:creator>
  <cp:keywords/>
  <dc:description/>
  <cp:lastModifiedBy>Учитель</cp:lastModifiedBy>
  <cp:revision>13</cp:revision>
  <dcterms:created xsi:type="dcterms:W3CDTF">2022-12-11T21:08:00Z</dcterms:created>
  <dcterms:modified xsi:type="dcterms:W3CDTF">2022-12-29T10:09:00Z</dcterms:modified>
</cp:coreProperties>
</file>